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FA6" w:rsidRDefault="00E250DC">
      <w:bookmarkStart w:id="0" w:name="_GoBack"/>
      <w:bookmarkEnd w:id="0"/>
      <w:r>
        <w:t xml:space="preserve">ECONOMICS  USA PROGRESSION WORKSHEET 2023/2024 </w:t>
      </w:r>
    </w:p>
    <w:tbl>
      <w:tblPr>
        <w:tblStyle w:val="TableGrid"/>
        <w:tblW w:w="10084" w:type="dxa"/>
        <w:tblInd w:w="-528" w:type="dxa"/>
        <w:tblCellMar>
          <w:top w:w="6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794"/>
        <w:gridCol w:w="710"/>
        <w:gridCol w:w="1601"/>
        <w:gridCol w:w="4892"/>
        <w:gridCol w:w="1087"/>
      </w:tblGrid>
      <w:tr w:rsidR="00A11FA6">
        <w:trPr>
          <w:trHeight w:val="468"/>
        </w:trPr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94" w:right="0" w:firstLine="0"/>
            </w:pPr>
            <w:r>
              <w:rPr>
                <w:sz w:val="18"/>
              </w:rPr>
              <w:t xml:space="preserve">LEVEL OF </w:t>
            </w:r>
          </w:p>
          <w:p w:rsidR="00A11FA6" w:rsidRDefault="00E250DC">
            <w:pPr>
              <w:ind w:left="94" w:right="0" w:firstLine="0"/>
            </w:pPr>
            <w:r>
              <w:rPr>
                <w:sz w:val="18"/>
              </w:rPr>
              <w:t>COMPETENCES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173" w:right="0" w:firstLine="0"/>
            </w:pPr>
            <w:r>
              <w:t xml:space="preserve">No 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t xml:space="preserve">Weeks 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926" w:right="0" w:firstLine="0"/>
            </w:pPr>
            <w:r>
              <w:t xml:space="preserve">ACTIVITIES </w:t>
            </w:r>
          </w:p>
          <w:p w:rsidR="00A11FA6" w:rsidRDefault="00E250DC">
            <w:pPr>
              <w:ind w:left="410" w:right="0" w:firstLine="0"/>
            </w:pPr>
            <w:r>
              <w:t xml:space="preserve">(Teaching /learning units)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sz w:val="16"/>
              </w:rPr>
              <w:t>DURATION</w:t>
            </w:r>
            <w:r>
              <w:t xml:space="preserve"> </w:t>
            </w:r>
          </w:p>
        </w:tc>
      </w:tr>
      <w:tr w:rsidR="00A11FA6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spacing w:after="1" w:line="239" w:lineRule="auto"/>
              <w:ind w:left="2" w:right="396" w:firstLine="0"/>
            </w:pPr>
            <w:r>
              <w:rPr>
                <w:b w:val="0"/>
              </w:rPr>
              <w:t xml:space="preserve">Efficient appraisal of the level of economic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activities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1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790" w:firstLine="0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 </w:t>
            </w:r>
          </w:p>
          <w:p w:rsidR="00A11FA6" w:rsidRDefault="00E250DC">
            <w:pPr>
              <w:ind w:left="2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04- 08 Sept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94" w:right="0" w:firstLine="0"/>
            </w:pPr>
            <w:r>
              <w:rPr>
                <w:i/>
              </w:rPr>
              <w:t>Introduction/ Diagnostic Evaluation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94" w:right="0" w:firstLine="0"/>
            </w:pPr>
            <w:r>
              <w:t>Catch-up (LSA work)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A11FA6">
        <w:trPr>
          <w:trHeight w:val="7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2 </w:t>
            </w:r>
          </w:p>
          <w:p w:rsidR="00A11FA6" w:rsidRDefault="00E250DC">
            <w:pPr>
              <w:ind w:left="2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11-15 Sept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 xml:space="preserve"> </w:t>
            </w:r>
          </w:p>
          <w:p w:rsidR="00A11FA6" w:rsidRDefault="00E250DC">
            <w:pPr>
              <w:ind w:left="2" w:right="3" w:firstLine="0"/>
            </w:pPr>
            <w:r>
              <w:t>Lesson</w:t>
            </w:r>
            <w:r>
              <w:rPr>
                <w:b w:val="0"/>
              </w:rPr>
              <w:t xml:space="preserve"> 76)  National income (definition, measurement and concepts)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A11FA6">
        <w:trPr>
          <w:trHeight w:val="7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18-22 Sept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t>Practical Work 12</w:t>
            </w:r>
            <w:r>
              <w:rPr>
                <w:b w:val="0"/>
              </w:rPr>
              <w:t xml:space="preserve">:Calculation of national income using the expenditure approach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A11FA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25-29 Sept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13</w:t>
            </w:r>
            <w:r>
              <w:rPr>
                <w:b w:val="0"/>
              </w:rPr>
              <w:t xml:space="preserve">:Calculation of national income using income and output approaches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77)Problems of measuring National income and solutions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02-06 Oct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78) Importance of national income statistics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79)Identification  of macroeconomic variables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80) Circular flow of income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09-13 Oct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 xml:space="preserve">Integration activities, evaluation and remediation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16-20 Oct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81)Consumption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1</w:t>
            </w:r>
            <w:r>
              <w:rPr>
                <w:b w:val="0"/>
              </w:rPr>
              <w:t xml:space="preserve">: Other Consumption function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82)Saving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8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23-27 Oct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14:</w:t>
            </w:r>
            <w:r>
              <w:rPr>
                <w:b w:val="0"/>
              </w:rPr>
              <w:t xml:space="preserve">Calculation of APC,MPC,APS and MPS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83)Investment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2</w:t>
            </w:r>
            <w:r>
              <w:rPr>
                <w:b w:val="0"/>
              </w:rPr>
              <w:t xml:space="preserve">: Other methods of investment appraisal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9 </w:t>
            </w:r>
          </w:p>
          <w:p w:rsidR="00A11FA6" w:rsidRDefault="00E250DC">
            <w:pPr>
              <w:ind w:left="2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30 Oct -03 Nov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15</w:t>
            </w:r>
            <w:r>
              <w:rPr>
                <w:b w:val="0"/>
              </w:rPr>
              <w:t xml:space="preserve">:Calculation  of  Net present value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84)Determination of equilibrium level of income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7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10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06-10 Nov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spacing w:after="3" w:line="237" w:lineRule="auto"/>
              <w:ind w:left="2" w:right="0" w:firstLine="0"/>
            </w:pPr>
            <w:r>
              <w:t>Practical work 16</w:t>
            </w:r>
            <w:r>
              <w:rPr>
                <w:b w:val="0"/>
              </w:rPr>
              <w:t xml:space="preserve">:Determination of  Equilibrium and full employment levels of income using the 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aggregate demand and Injection /Withdrawal methods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7 </w:t>
            </w:r>
          </w:p>
        </w:tc>
      </w:tr>
      <w:tr w:rsidR="00A11FA6">
        <w:trPr>
          <w:trHeight w:val="9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12" w:firstLine="0"/>
            </w:pPr>
            <w:r>
              <w:t>Further studies 3</w:t>
            </w:r>
            <w:r>
              <w:rPr>
                <w:b w:val="0"/>
              </w:rPr>
              <w:t xml:space="preserve">:Equilibrium and full employment levels of income ,inflationary and deflationary gaps-Use diagrams to illustrate and explain the equilibrium and full employment levels of income.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11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06-10 Nov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85)The multiplier </w:t>
            </w:r>
            <w:r>
              <w:t xml:space="preserve">(Digital) </w:t>
            </w:r>
          </w:p>
          <w:p w:rsidR="00A11FA6" w:rsidRDefault="00E250DC">
            <w:pPr>
              <w:ind w:left="2" w:right="0" w:firstLine="0"/>
            </w:pPr>
            <w:r>
              <w:t>Practical work 17</w:t>
            </w:r>
            <w:r>
              <w:rPr>
                <w:b w:val="0"/>
              </w:rPr>
              <w:t xml:space="preserve">:Calculation of the   multiplier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3 </w:t>
            </w:r>
          </w:p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12 </w:t>
            </w:r>
          </w:p>
          <w:p w:rsidR="00A11FA6" w:rsidRDefault="00E250DC">
            <w:pPr>
              <w:ind w:left="2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20-24 Nov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86)Accelerator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39" w:firstLine="0"/>
            </w:pPr>
            <w:r>
              <w:t>Practical work 18</w:t>
            </w:r>
            <w:r>
              <w:rPr>
                <w:b w:val="0"/>
              </w:rPr>
              <w:t xml:space="preserve">:Calculations on  acceleration  principle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4</w:t>
            </w:r>
            <w:r>
              <w:rPr>
                <w:b w:val="0"/>
              </w:rPr>
              <w:t xml:space="preserve">: The interaction between the multiplier and the accelerator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87)Money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7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spacing w:line="240" w:lineRule="auto"/>
              <w:ind w:left="2" w:right="301" w:firstLine="0"/>
            </w:pPr>
            <w:r>
              <w:rPr>
                <w:b w:val="0"/>
              </w:rPr>
              <w:t xml:space="preserve">Better organisation and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regulation of the monetary system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13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27Nov 1Dec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1094" w:firstLine="0"/>
            </w:pPr>
            <w:r>
              <w:t>Lesson</w:t>
            </w:r>
            <w:r>
              <w:rPr>
                <w:b w:val="0"/>
              </w:rPr>
              <w:t xml:space="preserve"> 88)The demand and supply of money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89) The value of money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19</w:t>
            </w:r>
            <w:r>
              <w:rPr>
                <w:b w:val="0"/>
              </w:rPr>
              <w:t xml:space="preserve">:Calculations on  retail price index and the quantity theory of money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14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04-08 Dec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19:</w:t>
            </w:r>
            <w:r>
              <w:rPr>
                <w:b w:val="0"/>
              </w:rPr>
              <w:t xml:space="preserve">Calculations on  retail price index and the quantity theory of money continuous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90)Commercial Banks: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91)The balance sheet of a commercial bank: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 20</w:t>
            </w:r>
            <w:r>
              <w:rPr>
                <w:b w:val="0"/>
              </w:rPr>
              <w:t xml:space="preserve">:Credit creation by commercial banks in Cameroon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9" w:firstLine="0"/>
              <w:jc w:val="center"/>
            </w:pPr>
            <w:r>
              <w:rPr>
                <w:b w:val="0"/>
              </w:rPr>
              <w:t xml:space="preserve">15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11-15 Dec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 20</w:t>
            </w:r>
            <w:r>
              <w:rPr>
                <w:b w:val="0"/>
              </w:rPr>
              <w:t xml:space="preserve">:Credit creation by commercial banks in Cameroon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5</w:t>
            </w:r>
            <w:r>
              <w:rPr>
                <w:b w:val="0"/>
              </w:rPr>
              <w:t xml:space="preserve">: Problems faced by commercial banks in Cameroon.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51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</w:tbl>
    <w:p w:rsidR="00A11FA6" w:rsidRDefault="00A11FA6">
      <w:pPr>
        <w:ind w:left="-1440" w:right="10466" w:firstLine="0"/>
      </w:pPr>
    </w:p>
    <w:tbl>
      <w:tblPr>
        <w:tblStyle w:val="TableGrid"/>
        <w:tblW w:w="10084" w:type="dxa"/>
        <w:tblInd w:w="-528" w:type="dxa"/>
        <w:tblCellMar>
          <w:top w:w="7" w:type="dxa"/>
          <w:left w:w="106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1797"/>
        <w:gridCol w:w="710"/>
        <w:gridCol w:w="1600"/>
        <w:gridCol w:w="4890"/>
        <w:gridCol w:w="1087"/>
      </w:tblGrid>
      <w:tr w:rsidR="00A11FA6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92)Central Bank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3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Guided work 5</w:t>
            </w:r>
            <w:r>
              <w:rPr>
                <w:b w:val="0"/>
              </w:rPr>
              <w:t xml:space="preserve">: Case study of BEAC as a central bank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0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 xml:space="preserve">FIRST TERM BREAK (15Dec-02JAN)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16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02-05 Jan </w:t>
            </w:r>
          </w:p>
          <w:p w:rsidR="00A11FA6" w:rsidRDefault="00E250DC">
            <w:pPr>
              <w:ind w:left="40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93)Micro Finance Activities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Guided work 6</w:t>
            </w:r>
            <w:r>
              <w:rPr>
                <w:b w:val="0"/>
              </w:rPr>
              <w:t xml:space="preserve">: Elements of good appraisal of a loan file by a Credit Union.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Efficient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management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of the budget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94)Meaning of public finance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95)Taxation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96)Types of tax: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17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9" w:firstLine="0"/>
              <w:jc w:val="center"/>
            </w:pPr>
            <w:r>
              <w:rPr>
                <w:b w:val="0"/>
              </w:rPr>
              <w:t xml:space="preserve">08-12Jan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Integration activities, evaluation and remediation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18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9" w:firstLine="0"/>
              <w:jc w:val="center"/>
            </w:pPr>
            <w:r>
              <w:rPr>
                <w:b w:val="0"/>
              </w:rPr>
              <w:t xml:space="preserve">15-19Jan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96)Types of tax: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  <w:jc w:val="both"/>
            </w:pPr>
            <w:r>
              <w:t>Practical work 21:</w:t>
            </w:r>
            <w:r>
              <w:rPr>
                <w:b w:val="0"/>
              </w:rPr>
              <w:t xml:space="preserve">Illustration of the calculation of Value Added Tax (VAT) in Cameroon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22</w:t>
            </w:r>
            <w:r>
              <w:rPr>
                <w:b w:val="0"/>
              </w:rPr>
              <w:t xml:space="preserve">: The structure of taxation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19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9" w:firstLine="0"/>
              <w:jc w:val="center"/>
            </w:pPr>
            <w:r>
              <w:rPr>
                <w:b w:val="0"/>
              </w:rPr>
              <w:t xml:space="preserve">22-26Jan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97)Economic consequences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98)The budget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99)Programmed budget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100)The Public(or National) debt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20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29Jan-02Feb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100)The Public(or National) debt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6 :</w:t>
            </w:r>
            <w:r>
              <w:rPr>
                <w:b w:val="0"/>
              </w:rPr>
              <w:t xml:space="preserve"> Effectiveness of fiscal policy  in Cameroon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-Enhancement </w:t>
            </w:r>
          </w:p>
          <w:p w:rsidR="00A11FA6" w:rsidRDefault="00E250DC">
            <w:pPr>
              <w:spacing w:line="252" w:lineRule="auto"/>
              <w:ind w:left="2" w:right="390" w:firstLine="0"/>
              <w:jc w:val="both"/>
            </w:pPr>
            <w:r>
              <w:rPr>
                <w:b w:val="0"/>
              </w:rPr>
              <w:t xml:space="preserve">of  the </w:t>
            </w:r>
            <w:r>
              <w:rPr>
                <w:b w:val="0"/>
              </w:rPr>
              <w:t xml:space="preserve">competiveness of Cameroon’s economy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357" w:firstLine="0"/>
            </w:pPr>
            <w:r>
              <w:rPr>
                <w:b w:val="0"/>
              </w:rPr>
              <w:t xml:space="preserve">-Promotion of economic cooperation with other international institutions and regional groupings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101)Meaning of international trade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 23</w:t>
            </w:r>
            <w:r>
              <w:rPr>
                <w:b w:val="0"/>
              </w:rPr>
              <w:t xml:space="preserve">: Theories of international trade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21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05-09Feb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  <w:jc w:val="both"/>
            </w:pPr>
            <w:r>
              <w:t>Practical work 24</w:t>
            </w:r>
            <w:r>
              <w:rPr>
                <w:b w:val="0"/>
              </w:rPr>
              <w:t xml:space="preserve">:Determining the exchange of goods after specialisation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102)International trade restrictions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103)Terms of trade (TOT)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22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12-16Feb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Integration activities, evaluation and remediation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23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19-23Feb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104) Structure of the balance of payments: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Practical work 25</w:t>
            </w:r>
            <w:r>
              <w:rPr>
                <w:b w:val="0"/>
              </w:rPr>
              <w:t xml:space="preserve">: Balance of payments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6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24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26Feb-01Mar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105) Balance of payments deficit: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106) Balance of payments surplus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7 :</w:t>
            </w:r>
            <w:r>
              <w:rPr>
                <w:b w:val="0"/>
              </w:rPr>
              <w:t xml:space="preserve"> Improving Cameroon’s Balance of payments position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25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04-08Mar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107)International economic institutions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108)Regional Economic groupings: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109)Foreign Exchange Market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110)Foreign Exchange Rates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26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11-15Mar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111) Exchange Rate Adjustments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spacing w:after="2" w:line="238" w:lineRule="auto"/>
              <w:ind w:left="254" w:right="258" w:hanging="2"/>
              <w:jc w:val="center"/>
            </w:pPr>
            <w:r>
              <w:rPr>
                <w:b w:val="0"/>
              </w:rPr>
              <w:t xml:space="preserve">Improvement in social and </w:t>
            </w:r>
          </w:p>
          <w:p w:rsidR="00A11FA6" w:rsidRDefault="00E250DC">
            <w:pPr>
              <w:ind w:left="103" w:right="58" w:firstLine="0"/>
              <w:jc w:val="center"/>
            </w:pPr>
            <w:r>
              <w:rPr>
                <w:b w:val="0"/>
              </w:rPr>
              <w:t xml:space="preserve">economic welfare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112)Economic growth: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8:</w:t>
            </w:r>
            <w:r>
              <w:rPr>
                <w:b w:val="0"/>
              </w:rPr>
              <w:t xml:space="preserve"> Simple Growth models; Rostow’s model etc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113)Economic development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27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18-22Mar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113)Economic development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114)Industrialisation, deindustrialisation and reindustrialisation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9</w:t>
            </w:r>
            <w:r>
              <w:rPr>
                <w:b w:val="0"/>
              </w:rPr>
              <w:t xml:space="preserve">: Economic development strategies of Newly industrialised countries(NICs)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3 </w:t>
            </w:r>
          </w:p>
        </w:tc>
      </w:tr>
      <w:tr w:rsidR="00A11FA6">
        <w:trPr>
          <w:trHeight w:val="24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28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25-29Mar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Integration activities, evaluation and remediation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SECOND TERM BREAK (28Mar-15April)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5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6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29 </w:t>
            </w:r>
          </w:p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47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15-19Apr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      </w:t>
            </w:r>
            <w:r>
              <w:t xml:space="preserve"> </w:t>
            </w:r>
          </w:p>
          <w:p w:rsidR="00A11FA6" w:rsidRDefault="00E250DC">
            <w:pPr>
              <w:ind w:left="2" w:right="0" w:firstLine="0"/>
            </w:pPr>
            <w:r>
              <w:t>Further studies 10</w:t>
            </w:r>
            <w:r>
              <w:rPr>
                <w:b w:val="0"/>
              </w:rPr>
              <w:t>: Promoting second generation agriculture and agribusiness in Cameroon</w:t>
            </w:r>
            <w: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115)The trade or business cycle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4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116) Government economic objectives: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4" w:firstLine="0"/>
              <w:jc w:val="center"/>
            </w:pPr>
            <w:r>
              <w:rPr>
                <w:b w:val="0"/>
              </w:rPr>
              <w:t xml:space="preserve">30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22-26Apr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117)Unemployment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4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Directed ( Guided ) Work 7</w:t>
            </w:r>
            <w:r>
              <w:rPr>
                <w:b w:val="0"/>
              </w:rPr>
              <w:t xml:space="preserve">:Problems of unemployment in Cameroon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6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1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118)Inflation: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5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8" w:right="0" w:firstLine="0"/>
              <w:jc w:val="center"/>
            </w:pPr>
            <w:r>
              <w:rPr>
                <w:b w:val="0"/>
              </w:rPr>
              <w:t xml:space="preserve">31 </w:t>
            </w:r>
          </w:p>
          <w:p w:rsidR="00A11FA6" w:rsidRDefault="00E250DC">
            <w:pPr>
              <w:ind w:left="59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29Apr-03May </w:t>
            </w:r>
          </w:p>
          <w:p w:rsidR="00A11FA6" w:rsidRDefault="00E250DC">
            <w:pPr>
              <w:ind w:left="0" w:right="0" w:firstLine="0"/>
            </w:pPr>
            <w:r>
              <w:rPr>
                <w:b w:val="0"/>
              </w:rPr>
              <w:t xml:space="preserve"> </w:t>
            </w:r>
          </w:p>
          <w:p w:rsidR="00A11FA6" w:rsidRDefault="00E250DC">
            <w:pPr>
              <w:ind w:left="53" w:right="0" w:firstLine="0"/>
              <w:jc w:val="center"/>
            </w:pPr>
            <w:r>
              <w:rPr>
                <w:b w:val="0"/>
              </w:rPr>
              <w:t xml:space="preserve">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119)Deflation: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120)Privatisation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Directed ( Guided ) Work 8</w:t>
            </w:r>
            <w:r>
              <w:rPr>
                <w:b w:val="0"/>
              </w:rPr>
              <w:t xml:space="preserve"> :Privatisation in Cameroon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121)Nationalisation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122)Regional policy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1 </w:t>
            </w:r>
          </w:p>
        </w:tc>
      </w:tr>
      <w:tr w:rsidR="00A11FA6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Directed ( Guided ) Work 9</w:t>
            </w:r>
            <w:r>
              <w:rPr>
                <w:b w:val="0"/>
              </w:rPr>
              <w:t xml:space="preserve">: Government policy objectives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8" w:right="0" w:firstLine="0"/>
              <w:jc w:val="center"/>
            </w:pPr>
            <w:r>
              <w:rPr>
                <w:b w:val="0"/>
              </w:rPr>
              <w:t xml:space="preserve">32 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06-10May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 xml:space="preserve">123) Growing and aging population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Lesson</w:t>
            </w:r>
            <w:r>
              <w:rPr>
                <w:b w:val="0"/>
              </w:rPr>
              <w:t xml:space="preserve"> 124) Optimum population </w:t>
            </w:r>
            <w:r>
              <w:t>(Digital)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>Further studies 11:</w:t>
            </w:r>
            <w:r>
              <w:rPr>
                <w:b w:val="0"/>
              </w:rPr>
              <w:t xml:space="preserve"> Population policy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8" w:right="0" w:firstLine="0"/>
              <w:jc w:val="center"/>
            </w:pPr>
            <w:r>
              <w:rPr>
                <w:b w:val="0"/>
              </w:rPr>
              <w:t xml:space="preserve">33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13-17May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t xml:space="preserve">Evaluation and integration activities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8" w:right="0" w:firstLine="0"/>
              <w:jc w:val="center"/>
            </w:pPr>
            <w:r>
              <w:rPr>
                <w:b w:val="0"/>
              </w:rPr>
              <w:t xml:space="preserve">34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20-24May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Revision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</w:tc>
      </w:tr>
      <w:tr w:rsidR="00A11FA6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A11FA6">
            <w:pPr>
              <w:spacing w:after="160"/>
              <w:ind w:left="0" w:right="0" w:firstLine="0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8" w:right="0" w:firstLine="0"/>
              <w:jc w:val="center"/>
            </w:pPr>
            <w:r>
              <w:rPr>
                <w:b w:val="0"/>
              </w:rPr>
              <w:t xml:space="preserve">35 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6" w:right="0" w:firstLine="0"/>
              <w:jc w:val="center"/>
            </w:pPr>
            <w:r>
              <w:rPr>
                <w:b w:val="0"/>
              </w:rPr>
              <w:t xml:space="preserve">27-31May 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Revision  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1FA6" w:rsidRDefault="00E250DC">
            <w:pPr>
              <w:ind w:left="2" w:right="0" w:firstLine="0"/>
            </w:pPr>
            <w:r>
              <w:rPr>
                <w:b w:val="0"/>
              </w:rPr>
              <w:t xml:space="preserve"> </w:t>
            </w:r>
          </w:p>
        </w:tc>
      </w:tr>
    </w:tbl>
    <w:p w:rsidR="00A11FA6" w:rsidRDefault="00E250DC">
      <w:pPr>
        <w:ind w:left="-720" w:right="0" w:firstLine="0"/>
        <w:jc w:val="both"/>
      </w:pPr>
      <w:r>
        <w:rPr>
          <w:b w:val="0"/>
        </w:rPr>
        <w:t xml:space="preserve"> </w:t>
      </w:r>
    </w:p>
    <w:sectPr w:rsidR="00A11FA6">
      <w:footerReference w:type="even" r:id="rId6"/>
      <w:footerReference w:type="default" r:id="rId7"/>
      <w:footerReference w:type="first" r:id="rId8"/>
      <w:pgSz w:w="11906" w:h="16838"/>
      <w:pgMar w:top="725" w:right="1440" w:bottom="1344" w:left="1440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0DC" w:rsidRDefault="00E250DC">
      <w:pPr>
        <w:spacing w:line="240" w:lineRule="auto"/>
      </w:pPr>
      <w:r>
        <w:separator/>
      </w:r>
    </w:p>
  </w:endnote>
  <w:endnote w:type="continuationSeparator" w:id="0">
    <w:p w:rsidR="00E250DC" w:rsidRDefault="00E250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FA6" w:rsidRDefault="00E250DC">
    <w:pPr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:rsidR="00A11FA6" w:rsidRDefault="00E250DC">
    <w:pPr>
      <w:ind w:left="-720" w:right="0" w:firstLine="0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FA6" w:rsidRDefault="00E250DC">
    <w:pPr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:rsidR="00A11FA6" w:rsidRDefault="00E250DC">
    <w:pPr>
      <w:ind w:left="-720" w:right="0" w:firstLine="0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FA6" w:rsidRDefault="00E250DC">
    <w:pPr>
      <w:ind w:left="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  <w:r>
      <w:rPr>
        <w:rFonts w:ascii="Calibri" w:eastAsia="Calibri" w:hAnsi="Calibri" w:cs="Calibri"/>
        <w:b w:val="0"/>
        <w:sz w:val="22"/>
      </w:rPr>
      <w:t xml:space="preserve"> </w:t>
    </w:r>
  </w:p>
  <w:p w:rsidR="00A11FA6" w:rsidRDefault="00E250DC">
    <w:pPr>
      <w:ind w:left="-720" w:right="0" w:firstLine="0"/>
    </w:pPr>
    <w:r>
      <w:rPr>
        <w:rFonts w:ascii="Calibri" w:eastAsia="Calibri" w:hAnsi="Calibri" w:cs="Calibri"/>
        <w:b w:val="0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0DC" w:rsidRDefault="00E250DC">
      <w:pPr>
        <w:spacing w:line="240" w:lineRule="auto"/>
      </w:pPr>
      <w:r>
        <w:separator/>
      </w:r>
    </w:p>
  </w:footnote>
  <w:footnote w:type="continuationSeparator" w:id="0">
    <w:p w:rsidR="00E250DC" w:rsidRDefault="00E250D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FA6"/>
    <w:rsid w:val="00A11FA6"/>
    <w:rsid w:val="00E250DC"/>
    <w:rsid w:val="00ED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CC9747-7DEB-438A-8646-83E780F1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2478" w:right="2132" w:firstLine="1157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5679</Characters>
  <Application>Microsoft Office Word</Application>
  <DocSecurity>0</DocSecurity>
  <Lines>1419</Lines>
  <Paragraphs>362</Paragraphs>
  <ScaleCrop>false</ScaleCrop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cp:lastModifiedBy>surveillant</cp:lastModifiedBy>
  <cp:revision>2</cp:revision>
  <dcterms:created xsi:type="dcterms:W3CDTF">2023-09-05T14:28:00Z</dcterms:created>
  <dcterms:modified xsi:type="dcterms:W3CDTF">2023-09-05T14:28:00Z</dcterms:modified>
</cp:coreProperties>
</file>