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80B" w:rsidRPr="00673163" w:rsidRDefault="00E72C14" w:rsidP="00FB1BFC">
      <w:pPr>
        <w:pStyle w:val="NoSpacing"/>
        <w:jc w:val="center"/>
        <w:rPr>
          <w:b/>
          <w:sz w:val="32"/>
        </w:rPr>
      </w:pPr>
      <w:r w:rsidRPr="00673163">
        <w:rPr>
          <w:b/>
          <w:sz w:val="32"/>
        </w:rPr>
        <w:t>BIOLOGY SCHEME OF WORK FOR FORM ONE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757"/>
        <w:gridCol w:w="1134"/>
        <w:gridCol w:w="709"/>
        <w:gridCol w:w="1197"/>
        <w:gridCol w:w="1767"/>
        <w:gridCol w:w="3226"/>
        <w:gridCol w:w="953"/>
        <w:gridCol w:w="1435"/>
      </w:tblGrid>
      <w:tr w:rsidR="00B87E2D" w:rsidRPr="00673163" w:rsidTr="00B87E2D">
        <w:tc>
          <w:tcPr>
            <w:tcW w:w="757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TERM</w:t>
            </w:r>
          </w:p>
        </w:tc>
        <w:tc>
          <w:tcPr>
            <w:tcW w:w="1134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DIDACTIC</w:t>
            </w:r>
          </w:p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SEQUENCE</w:t>
            </w:r>
          </w:p>
        </w:tc>
        <w:tc>
          <w:tcPr>
            <w:tcW w:w="709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WEEK</w:t>
            </w:r>
          </w:p>
        </w:tc>
        <w:tc>
          <w:tcPr>
            <w:tcW w:w="1197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MODULE</w:t>
            </w:r>
          </w:p>
        </w:tc>
        <w:tc>
          <w:tcPr>
            <w:tcW w:w="1769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 xml:space="preserve">       Category of action</w:t>
            </w:r>
          </w:p>
        </w:tc>
        <w:tc>
          <w:tcPr>
            <w:tcW w:w="3232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 xml:space="preserve">                     CONTENT</w:t>
            </w:r>
          </w:p>
        </w:tc>
        <w:tc>
          <w:tcPr>
            <w:tcW w:w="953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Duration</w:t>
            </w:r>
          </w:p>
        </w:tc>
        <w:tc>
          <w:tcPr>
            <w:tcW w:w="1427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OBSERVATION</w:t>
            </w:r>
          </w:p>
        </w:tc>
      </w:tr>
      <w:tr w:rsidR="000A64FA" w:rsidRPr="00673163" w:rsidTr="00B87E2D">
        <w:trPr>
          <w:trHeight w:val="1241"/>
        </w:trPr>
        <w:tc>
          <w:tcPr>
            <w:tcW w:w="757" w:type="dxa"/>
            <w:vMerge w:val="restart"/>
            <w:textDirection w:val="btLr"/>
          </w:tcPr>
          <w:p w:rsidR="000A64FA" w:rsidRPr="00452A33" w:rsidRDefault="000A64FA" w:rsidP="00E72C1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FIRST TERM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E72C14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1ST SEQUENCE</w:t>
            </w:r>
          </w:p>
          <w:p w:rsidR="000A64FA" w:rsidRPr="00673163" w:rsidRDefault="000A64FA" w:rsidP="00E72C14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0A64FA" w:rsidRPr="00673163" w:rsidRDefault="000A64FA" w:rsidP="00E72C14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 w:val="restart"/>
            <w:textDirection w:val="btLr"/>
            <w:vAlign w:val="center"/>
          </w:tcPr>
          <w:p w:rsidR="000A64FA" w:rsidRPr="00463D59" w:rsidRDefault="000A64FA" w:rsidP="00463D59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3D59">
              <w:rPr>
                <w:sz w:val="28"/>
                <w:szCs w:val="28"/>
              </w:rPr>
              <w:t>1: THE LIVING WORLD</w:t>
            </w: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Understanding life and it’s forms(Biology)</w:t>
            </w:r>
          </w:p>
        </w:tc>
        <w:tc>
          <w:tcPr>
            <w:tcW w:w="3232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 xml:space="preserve"> Introduction to biology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1.1. Definition and branches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1.2. Relationship with other subjects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1.3. Relevance to daily life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1.4.Characteristics of living things</w:t>
            </w: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Understanding life and it’s forms(Biology)</w:t>
            </w:r>
          </w:p>
        </w:tc>
        <w:tc>
          <w:tcPr>
            <w:tcW w:w="3232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 xml:space="preserve">1.5. Differences between; 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-living and non-living things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-plants and animals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1.6. Studying living things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1.6.1.The scientific approach</w:t>
            </w: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192D1F" w:rsidP="00362A38">
            <w:pPr>
              <w:rPr>
                <w:sz w:val="20"/>
              </w:rPr>
            </w:pPr>
            <w:r>
              <w:rPr>
                <w:sz w:val="20"/>
              </w:rPr>
              <w:t>International Literacy Day</w:t>
            </w:r>
            <w:r w:rsidR="00362A38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362A38">
              <w:rPr>
                <w:sz w:val="20"/>
              </w:rPr>
              <w:t xml:space="preserve">8 </w:t>
            </w:r>
            <w:r>
              <w:rPr>
                <w:sz w:val="20"/>
              </w:rPr>
              <w:t xml:space="preserve"> September 2019.</w:t>
            </w:r>
          </w:p>
        </w:tc>
      </w:tr>
      <w:tr w:rsidR="000A64FA" w:rsidRPr="00673163" w:rsidTr="00B87E2D">
        <w:trPr>
          <w:trHeight w:val="1016"/>
        </w:trPr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Understanding life and it’s forms(Biology)</w:t>
            </w:r>
          </w:p>
        </w:tc>
        <w:tc>
          <w:tcPr>
            <w:tcW w:w="3232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1.6.2. Observing living organisms (in their habitats and in the laboratory).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-Equipment/tools for observation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-Describing and reporting observations in biology</w:t>
            </w:r>
          </w:p>
          <w:p w:rsidR="000A64FA" w:rsidRPr="004413DD" w:rsidRDefault="000A64FA" w:rsidP="00687ABA">
            <w:pPr>
              <w:rPr>
                <w:sz w:val="2"/>
              </w:rPr>
            </w:pP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rPr>
          <w:trHeight w:val="692"/>
        </w:trPr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Understanding life and it’s forms(Biology)</w:t>
            </w:r>
          </w:p>
        </w:tc>
        <w:tc>
          <w:tcPr>
            <w:tcW w:w="3232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7.The cell as the basic structural and functional unit of life</w:t>
            </w:r>
          </w:p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7.2</w:t>
            </w:r>
            <w:r w:rsidRPr="00673163">
              <w:rPr>
                <w:sz w:val="20"/>
              </w:rPr>
              <w:t>-Examples of plant and animal cells (reproductive and growth cells; bacterial and protists)</w:t>
            </w: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2E2CDE" w:rsidRDefault="000A64FA" w:rsidP="00687ABA">
            <w:pPr>
              <w:rPr>
                <w:b/>
                <w:sz w:val="24"/>
                <w:szCs w:val="24"/>
              </w:rPr>
            </w:pPr>
            <w:r>
              <w:rPr>
                <w:b/>
                <w:sz w:val="20"/>
              </w:rPr>
              <w:t>INTEGRATED ACTIVITIES AND EVALUATION</w:t>
            </w:r>
          </w:p>
        </w:tc>
        <w:tc>
          <w:tcPr>
            <w:tcW w:w="953" w:type="dxa"/>
          </w:tcPr>
          <w:p w:rsidR="000A64FA" w:rsidRPr="002E2CDE" w:rsidRDefault="000A64FA" w:rsidP="00687A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b/>
                <w:sz w:val="24"/>
                <w:szCs w:val="24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 Environment and habitat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2.1. Definitions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2.2. Environmental factors affecting plant and animal growth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2.3. Effects of day and night on organisms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2.4.Effects of changing seasons on organisms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Pr="00362A38" w:rsidRDefault="00192D1F" w:rsidP="002E2CDE">
            <w:pPr>
              <w:rPr>
                <w:sz w:val="16"/>
                <w:szCs w:val="16"/>
              </w:rPr>
            </w:pPr>
            <w:r w:rsidRPr="00362A38">
              <w:rPr>
                <w:sz w:val="16"/>
                <w:szCs w:val="16"/>
              </w:rPr>
              <w:t>The World teachers’ Day</w:t>
            </w:r>
            <w:r w:rsidR="00052031" w:rsidRPr="00362A38">
              <w:rPr>
                <w:sz w:val="16"/>
                <w:szCs w:val="16"/>
              </w:rPr>
              <w:t xml:space="preserve"> and National day for the promotion of Didactic material</w:t>
            </w:r>
            <w:r w:rsidR="00362A38" w:rsidRPr="00362A38">
              <w:rPr>
                <w:sz w:val="16"/>
                <w:szCs w:val="16"/>
              </w:rPr>
              <w:t>,</w:t>
            </w:r>
            <w:r w:rsidR="00052031" w:rsidRPr="00362A38">
              <w:rPr>
                <w:sz w:val="16"/>
                <w:szCs w:val="16"/>
              </w:rPr>
              <w:t xml:space="preserve"> 5</w:t>
            </w:r>
            <w:r w:rsidR="00052031" w:rsidRPr="00362A38">
              <w:rPr>
                <w:sz w:val="16"/>
                <w:szCs w:val="16"/>
                <w:vertAlign w:val="superscript"/>
              </w:rPr>
              <w:t xml:space="preserve">th </w:t>
            </w:r>
            <w:r w:rsidR="00052031" w:rsidRPr="00362A38">
              <w:rPr>
                <w:sz w:val="16"/>
                <w:szCs w:val="16"/>
              </w:rPr>
              <w:t>and 11</w:t>
            </w:r>
            <w:r w:rsidR="00052031" w:rsidRPr="00362A38">
              <w:rPr>
                <w:sz w:val="16"/>
                <w:szCs w:val="16"/>
                <w:vertAlign w:val="superscript"/>
              </w:rPr>
              <w:t>th</w:t>
            </w:r>
            <w:r w:rsidR="00052031" w:rsidRPr="00362A38">
              <w:rPr>
                <w:sz w:val="16"/>
                <w:szCs w:val="16"/>
              </w:rPr>
              <w:t xml:space="preserve"> October 2019</w:t>
            </w:r>
            <w:r w:rsidR="00064B80" w:rsidRPr="00362A38">
              <w:rPr>
                <w:sz w:val="16"/>
                <w:szCs w:val="16"/>
              </w:rPr>
              <w:t xml:space="preserve"> respectively</w:t>
            </w:r>
            <w:r w:rsidRPr="00362A38">
              <w:rPr>
                <w:sz w:val="16"/>
                <w:szCs w:val="16"/>
              </w:rPr>
              <w:t xml:space="preserve"> </w:t>
            </w:r>
          </w:p>
        </w:tc>
      </w:tr>
      <w:tr w:rsidR="000A64FA" w:rsidRPr="00673163" w:rsidTr="00B87E2D">
        <w:tc>
          <w:tcPr>
            <w:tcW w:w="757" w:type="dxa"/>
            <w:vMerge/>
            <w:textDirection w:val="btL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2ND SEQUENCE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2.5. Influence of climatic factors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2.6. Influence of edaphic factors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2.7. Influence of other living organisms: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 xml:space="preserve">(biotic); competition for light, soil nutrients, CO2, 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O2, food and reproductive mates).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Pr="00064B80" w:rsidRDefault="00064B80" w:rsidP="002E2CDE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>Gl</w:t>
            </w:r>
            <w:r w:rsidR="00052031" w:rsidRPr="00064B80">
              <w:rPr>
                <w:sz w:val="16"/>
                <w:szCs w:val="16"/>
              </w:rPr>
              <w:t xml:space="preserve">obal Hand Washing DAY and the National Guidance and </w:t>
            </w:r>
            <w:r w:rsidR="00362A38">
              <w:rPr>
                <w:sz w:val="16"/>
                <w:szCs w:val="16"/>
              </w:rPr>
              <w:t>Counselling Day,</w:t>
            </w:r>
            <w:r w:rsidR="00052031" w:rsidRPr="00064B80">
              <w:rPr>
                <w:sz w:val="16"/>
                <w:szCs w:val="16"/>
              </w:rPr>
              <w:t xml:space="preserve"> 14</w:t>
            </w:r>
            <w:r w:rsidR="00052031" w:rsidRPr="00064B80">
              <w:rPr>
                <w:sz w:val="16"/>
                <w:szCs w:val="16"/>
                <w:vertAlign w:val="superscript"/>
              </w:rPr>
              <w:t>th</w:t>
            </w:r>
            <w:r w:rsidR="00052031" w:rsidRPr="00064B80">
              <w:rPr>
                <w:sz w:val="16"/>
                <w:szCs w:val="16"/>
              </w:rPr>
              <w:t xml:space="preserve"> and 18</w:t>
            </w:r>
            <w:r w:rsidR="00052031" w:rsidRPr="00064B80">
              <w:rPr>
                <w:sz w:val="16"/>
                <w:szCs w:val="16"/>
                <w:vertAlign w:val="superscript"/>
              </w:rPr>
              <w:t>th</w:t>
            </w:r>
            <w:r w:rsidRPr="00064B80">
              <w:rPr>
                <w:sz w:val="16"/>
                <w:szCs w:val="16"/>
              </w:rPr>
              <w:t xml:space="preserve"> October 2019</w:t>
            </w:r>
            <w:r>
              <w:rPr>
                <w:sz w:val="16"/>
                <w:szCs w:val="16"/>
              </w:rPr>
              <w:t xml:space="preserve"> respectively</w:t>
            </w:r>
            <w:r w:rsidRPr="00064B80">
              <w:rPr>
                <w:sz w:val="16"/>
                <w:szCs w:val="16"/>
              </w:rPr>
              <w:t>.</w:t>
            </w: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3.Improving soil quality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3.1. Qualities of a good soil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3.2. Responsible farming practices (crop rotation and association, irrigation, drainage, contour farming, terracing…)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3.3.Planting techniques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Soil degradation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4. Soil erosion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4.1. Different types of erosion and their causes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4.2. Effects of erosion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4.3.Prevention of erosion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 Hunting, Fishing, Harvesting and Gardening.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5.1. Identifying unsustainable practices in hunting, fishing and harvesting of natural resources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.</w:t>
            </w:r>
            <w:r w:rsidRPr="00463D59">
              <w:rPr>
                <w:b/>
                <w:sz w:val="20"/>
              </w:rPr>
              <w:t xml:space="preserve"> INTEGRATED ACTIVITIES AND </w:t>
            </w:r>
            <w:r w:rsidRPr="00463D59">
              <w:rPr>
                <w:b/>
                <w:sz w:val="20"/>
              </w:rPr>
              <w:lastRenderedPageBreak/>
              <w:t>EVALUATION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2hrs</w:t>
            </w:r>
          </w:p>
        </w:tc>
        <w:tc>
          <w:tcPr>
            <w:tcW w:w="1427" w:type="dxa"/>
          </w:tcPr>
          <w:p w:rsidR="000A64FA" w:rsidRPr="00064B80" w:rsidRDefault="00064B80" w:rsidP="002E2CDE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 xml:space="preserve">The International </w:t>
            </w:r>
            <w:r w:rsidRPr="00064B80">
              <w:rPr>
                <w:sz w:val="16"/>
                <w:szCs w:val="16"/>
              </w:rPr>
              <w:lastRenderedPageBreak/>
              <w:t>Day of Philosophy</w:t>
            </w:r>
            <w:r w:rsidR="00362A38">
              <w:rPr>
                <w:sz w:val="16"/>
                <w:szCs w:val="16"/>
              </w:rPr>
              <w:t>,</w:t>
            </w:r>
            <w:r w:rsidRPr="00064B80">
              <w:rPr>
                <w:sz w:val="16"/>
                <w:szCs w:val="16"/>
              </w:rPr>
              <w:t xml:space="preserve"> 15 November 2019</w:t>
            </w: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463D59" w:rsidRDefault="000A64FA" w:rsidP="002E2CDE">
            <w:pPr>
              <w:rPr>
                <w:b/>
                <w:sz w:val="20"/>
              </w:rPr>
            </w:pPr>
            <w:r w:rsidRPr="00673163">
              <w:rPr>
                <w:sz w:val="20"/>
              </w:rPr>
              <w:t>5.2. Identification of edible and endangered species of our environment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  <w:textDirection w:val="btL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3RD SEQUENCE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From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5.3. Census of edible species of our environment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5.4.Census of endangered species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Insufficient consumable resources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5.5. Classification of identified species</w:t>
            </w:r>
          </w:p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5.6.Types/techniques of gardening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97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Improvement of health</w:t>
            </w: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6. Roles of some local medicinal plants and Cultivation of medicinal plants</w:t>
            </w:r>
          </w:p>
        </w:tc>
        <w:tc>
          <w:tcPr>
            <w:tcW w:w="953" w:type="dxa"/>
          </w:tcPr>
          <w:p w:rsidR="000A64FA" w:rsidRDefault="000A64FA" w:rsidP="002E2CDE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 w:val="restart"/>
            <w:vAlign w:val="center"/>
          </w:tcPr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Pr="00673163" w:rsidRDefault="000A64FA" w:rsidP="002E2C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2:</w:t>
            </w:r>
            <w:r w:rsidRPr="00673163">
              <w:rPr>
                <w:sz w:val="20"/>
              </w:rPr>
              <w:t xml:space="preserve"> HEALTH EDUCATION</w:t>
            </w: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01299F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97" w:type="dxa"/>
            <w:vMerge/>
            <w:vAlign w:val="center"/>
          </w:tcPr>
          <w:p w:rsidR="000A64FA" w:rsidRDefault="000A64FA" w:rsidP="002E2CDE">
            <w:pPr>
              <w:jc w:val="center"/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01299F" w:rsidRDefault="00F75D48" w:rsidP="002E2C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OF FIRST TERM</w:t>
            </w:r>
          </w:p>
        </w:tc>
        <w:tc>
          <w:tcPr>
            <w:tcW w:w="953" w:type="dxa"/>
          </w:tcPr>
          <w:p w:rsidR="000A64FA" w:rsidRDefault="000A64FA" w:rsidP="002E2CDE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A53C92" w:rsidRPr="00673163" w:rsidTr="00A53C92">
        <w:tc>
          <w:tcPr>
            <w:tcW w:w="757" w:type="dxa"/>
            <w:vMerge w:val="restart"/>
            <w:textDirection w:val="btLr"/>
            <w:vAlign w:val="center"/>
          </w:tcPr>
          <w:p w:rsidR="00A53C92" w:rsidRPr="00452A33" w:rsidRDefault="00A53C92" w:rsidP="00A53C9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SECOND TERM</w:t>
            </w: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Early pregnancy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7. Reproductive health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7.1. Puberty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7.1.1. Primary and secondary sexual characteristics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7.1.2. Fertilization and pregnancy</w:t>
            </w:r>
          </w:p>
        </w:tc>
        <w:tc>
          <w:tcPr>
            <w:tcW w:w="953" w:type="dxa"/>
          </w:tcPr>
          <w:p w:rsidR="00A53C92" w:rsidRPr="00463D59" w:rsidRDefault="00A53C92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b/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Early pregnancy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8. Consequences of early pregnancy</w:t>
            </w:r>
          </w:p>
          <w:p w:rsidR="00A53C92" w:rsidRPr="00463D59" w:rsidRDefault="00A53C92" w:rsidP="00B87E2D">
            <w:pPr>
              <w:rPr>
                <w:b/>
                <w:sz w:val="20"/>
              </w:rPr>
            </w:pPr>
            <w:r w:rsidRPr="00673163">
              <w:rPr>
                <w:sz w:val="20"/>
              </w:rPr>
              <w:t>9.Prevention of early pregnancies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  <w:textDirection w:val="btL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4TH SEQUENCE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FROM: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To</w:t>
            </w: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Prevalence of STIs and HIV/AIDS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10. STIs and HIV/AIDS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10.1. Gonorrhoea, Syphilis, Chlamydia, Hepatitis B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10.2.HIV/AIDS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Prevalence of STIs and HIV/AIDS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10.3. Prevention of STI, HIV/AIDS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4.4.Hygiene of the reproductive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Prevalence of nutritional diseases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11.Quality Nutrition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11.1.Types and sources of foods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11.2. Nutritional diseases due to deficiency (kwashiorkor, rickets…)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F75D48" w:rsidP="00B87E2D">
            <w:pPr>
              <w:rPr>
                <w:sz w:val="20"/>
              </w:rPr>
            </w:pPr>
            <w:r>
              <w:rPr>
                <w:sz w:val="20"/>
              </w:rPr>
              <w:t>The Nati</w:t>
            </w:r>
            <w:r w:rsidR="00362A38">
              <w:rPr>
                <w:sz w:val="20"/>
              </w:rPr>
              <w:t>onal Week of Bilingualism,</w:t>
            </w:r>
            <w:r>
              <w:rPr>
                <w:sz w:val="20"/>
              </w:rPr>
              <w:t xml:space="preserve"> 7</w:t>
            </w:r>
            <w:r w:rsidRPr="00F75D48">
              <w:rPr>
                <w:sz w:val="20"/>
                <w:vertAlign w:val="superscript"/>
              </w:rPr>
              <w:t>th</w:t>
            </w:r>
            <w:r w:rsidR="00362A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February 2020</w:t>
            </w:r>
          </w:p>
        </w:tc>
      </w:tr>
      <w:tr w:rsidR="00A53C92" w:rsidRPr="00673163" w:rsidTr="00B87E2D">
        <w:trPr>
          <w:trHeight w:val="494"/>
        </w:trPr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Prevalence of nutritional diseases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11.3. Balanced diet and choosing the right type of food;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11.4. Dietary requirements and eating habits.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F75D48" w:rsidP="00B87E2D">
            <w:pPr>
              <w:rPr>
                <w:sz w:val="20"/>
              </w:rPr>
            </w:pPr>
            <w:r>
              <w:rPr>
                <w:sz w:val="20"/>
              </w:rPr>
              <w:t>Youth Week activities from 5</w:t>
            </w:r>
            <w:r w:rsidRPr="00F75D48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to </w:t>
            </w:r>
            <w:r w:rsidRPr="00F75D48">
              <w:rPr>
                <w:b/>
                <w:sz w:val="20"/>
              </w:rPr>
              <w:t>11</w:t>
            </w:r>
            <w:r w:rsidRPr="00F75D48">
              <w:rPr>
                <w:b/>
                <w:sz w:val="20"/>
                <w:vertAlign w:val="superscript"/>
              </w:rPr>
              <w:t>th</w:t>
            </w:r>
            <w:r w:rsidR="00362A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February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01299F" w:rsidRDefault="00A53C92" w:rsidP="00B87E2D">
            <w:pPr>
              <w:rPr>
                <w:b/>
                <w:sz w:val="24"/>
                <w:szCs w:val="24"/>
              </w:rPr>
            </w:pPr>
            <w:r w:rsidRPr="0001299F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953" w:type="dxa"/>
          </w:tcPr>
          <w:p w:rsidR="00A53C92" w:rsidRPr="0001299F" w:rsidRDefault="00A53C92" w:rsidP="00B87E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A53C92" w:rsidRPr="0049216E" w:rsidRDefault="0049216E" w:rsidP="00B87E2D">
            <w:pPr>
              <w:rPr>
                <w:sz w:val="16"/>
                <w:szCs w:val="16"/>
              </w:rPr>
            </w:pPr>
            <w:r w:rsidRPr="0049216E">
              <w:rPr>
                <w:sz w:val="16"/>
                <w:szCs w:val="16"/>
              </w:rPr>
              <w:t>The International Day of Mother Tongue, 21</w:t>
            </w:r>
            <w:r w:rsidRPr="0049216E">
              <w:rPr>
                <w:sz w:val="16"/>
                <w:szCs w:val="16"/>
                <w:vertAlign w:val="superscript"/>
              </w:rPr>
              <w:t>st</w:t>
            </w:r>
            <w:r w:rsidRPr="0049216E">
              <w:rPr>
                <w:sz w:val="16"/>
                <w:szCs w:val="16"/>
              </w:rPr>
              <w:t xml:space="preserve"> February</w:t>
            </w:r>
            <w:r>
              <w:rPr>
                <w:sz w:val="16"/>
                <w:szCs w:val="16"/>
              </w:rPr>
              <w:t xml:space="preserve"> </w:t>
            </w:r>
            <w:r w:rsidRPr="0049216E">
              <w:rPr>
                <w:sz w:val="16"/>
                <w:szCs w:val="16"/>
              </w:rPr>
              <w:t>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Food poisoning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12. Food hygiene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12.1. Food preparation and preservation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6.2.Social health (smoking, alcoholism, exercise and rest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 w:val="restart"/>
            <w:textDirection w:val="btLr"/>
            <w:vAlign w:val="center"/>
          </w:tcPr>
          <w:p w:rsidR="00A53C92" w:rsidRPr="002975AB" w:rsidRDefault="00A53C92" w:rsidP="00B87E2D">
            <w:pPr>
              <w:ind w:left="113" w:right="113"/>
              <w:jc w:val="center"/>
              <w:rPr>
                <w:sz w:val="28"/>
                <w:szCs w:val="28"/>
              </w:rPr>
            </w:pPr>
            <w:r w:rsidRPr="002975AB">
              <w:rPr>
                <w:sz w:val="28"/>
                <w:szCs w:val="28"/>
              </w:rPr>
              <w:t>3: ENVIRONMENTAL EDUCATION AND SUSTAINABLE EDUCATION</w:t>
            </w: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Water pollution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13.2.2. Effects of polluted water on human health: water borne diseases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13.2.3. Effects of pollution on aquatic life.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13.2.4. Purification of used water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13.2.5. Water filters/maintenance.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49216E" w:rsidP="00B87E2D">
            <w:pPr>
              <w:rPr>
                <w:sz w:val="20"/>
              </w:rPr>
            </w:pPr>
            <w:r>
              <w:rPr>
                <w:sz w:val="20"/>
              </w:rPr>
              <w:t>The National Day of Arts in schools, 6 March 2020</w:t>
            </w:r>
          </w:p>
        </w:tc>
      </w:tr>
      <w:tr w:rsidR="00A53C92" w:rsidRPr="00673163" w:rsidTr="00B87E2D">
        <w:tc>
          <w:tcPr>
            <w:tcW w:w="757" w:type="dxa"/>
            <w:vMerge/>
            <w:textDirection w:val="btL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5TH SEQUENCE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 To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Sustainable management of natural resources: water, air, soil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 xml:space="preserve">14. Air 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14.1. Composition of air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14.2. Uses of natural and artificial air</w:t>
            </w:r>
          </w:p>
          <w:p w:rsidR="00A53C92" w:rsidRPr="00673163" w:rsidRDefault="00A53C92" w:rsidP="00B87E2D">
            <w:pPr>
              <w:rPr>
                <w:sz w:val="20"/>
                <w:lang w:val="fr-FR"/>
              </w:rPr>
            </w:pPr>
            <w:r w:rsidRPr="00673163">
              <w:rPr>
                <w:sz w:val="20"/>
                <w:lang w:val="fr-FR"/>
              </w:rPr>
              <w:t>14.3. Air pollution</w:t>
            </w:r>
          </w:p>
          <w:p w:rsidR="00A53C92" w:rsidRPr="00673163" w:rsidRDefault="00A53C92" w:rsidP="00B87E2D">
            <w:pPr>
              <w:rPr>
                <w:sz w:val="20"/>
                <w:lang w:val="fr-FR"/>
              </w:rPr>
            </w:pPr>
            <w:r w:rsidRPr="00673163">
              <w:rPr>
                <w:sz w:val="20"/>
                <w:lang w:val="fr-FR"/>
              </w:rPr>
              <w:lastRenderedPageBreak/>
              <w:t>14.3.1. Some air pollutants.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14.3.2. Effects of air pollution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2hrs</w:t>
            </w:r>
          </w:p>
        </w:tc>
        <w:tc>
          <w:tcPr>
            <w:tcW w:w="1427" w:type="dxa"/>
          </w:tcPr>
          <w:p w:rsidR="00A53C92" w:rsidRDefault="0049216E" w:rsidP="00B87E2D">
            <w:pPr>
              <w:rPr>
                <w:sz w:val="20"/>
              </w:rPr>
            </w:pPr>
            <w:r>
              <w:rPr>
                <w:sz w:val="20"/>
              </w:rPr>
              <w:t xml:space="preserve">‘Open Days’ from </w:t>
            </w:r>
            <w:r w:rsidR="00DE2011">
              <w:rPr>
                <w:sz w:val="20"/>
              </w:rPr>
              <w:t>12 to 13 March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Sustainable management of natural resources: water, air, soil</w:t>
            </w: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15. land pollution</w:t>
            </w:r>
          </w:p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15.1. Land pollutants and definition (agricultural and chemical waste: fertilizers, pesticides and sewage discharges…..)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DE2011" w:rsidP="00B87E2D">
            <w:pPr>
              <w:rPr>
                <w:sz w:val="20"/>
              </w:rPr>
            </w:pPr>
            <w:r>
              <w:rPr>
                <w:sz w:val="20"/>
              </w:rPr>
              <w:t>‘Francophonie’ Day, 20 March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01299F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01299F" w:rsidRDefault="00F75D48" w:rsidP="00B87E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OF SECOND TERM</w:t>
            </w:r>
          </w:p>
        </w:tc>
        <w:tc>
          <w:tcPr>
            <w:tcW w:w="953" w:type="dxa"/>
          </w:tcPr>
          <w:p w:rsidR="00A53C92" w:rsidRDefault="00A53C92" w:rsidP="00B87E2D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A53C92" w:rsidRDefault="00362A38" w:rsidP="00B87E2D">
            <w:pPr>
              <w:rPr>
                <w:sz w:val="20"/>
              </w:rPr>
            </w:pPr>
            <w:r>
              <w:rPr>
                <w:sz w:val="20"/>
              </w:rPr>
              <w:t>FENASSCO</w:t>
            </w:r>
            <w:bookmarkStart w:id="0" w:name="_GoBack"/>
            <w:bookmarkEnd w:id="0"/>
          </w:p>
        </w:tc>
      </w:tr>
      <w:tr w:rsidR="00452A33" w:rsidRPr="00673163" w:rsidTr="00452A33">
        <w:tc>
          <w:tcPr>
            <w:tcW w:w="757" w:type="dxa"/>
            <w:vMerge w:val="restart"/>
            <w:textDirection w:val="btLr"/>
            <w:vAlign w:val="center"/>
          </w:tcPr>
          <w:p w:rsidR="00452A33" w:rsidRPr="00452A33" w:rsidRDefault="00452A33" w:rsidP="00452A3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THIRD TERM</w:t>
            </w: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673163" w:rsidRDefault="00452A33" w:rsidP="00A53C92">
            <w:pPr>
              <w:rPr>
                <w:sz w:val="20"/>
              </w:rPr>
            </w:pPr>
            <w:r w:rsidRPr="00673163">
              <w:rPr>
                <w:sz w:val="20"/>
              </w:rPr>
              <w:t>15.1. Land pollutants and definition (agricultural and chemical waste: fertilizers, pesticides and sewage discharges…..)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4"/>
                <w:szCs w:val="24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Sustainable management of</w:t>
            </w:r>
            <w:r>
              <w:rPr>
                <w:sz w:val="20"/>
              </w:rPr>
              <w:t xml:space="preserve"> natural resources: water, air,</w:t>
            </w:r>
            <w:r w:rsidRPr="00673163">
              <w:rPr>
                <w:sz w:val="20"/>
              </w:rPr>
              <w:t>soil</w:t>
            </w: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15.2. Effects of land pollution.</w:t>
            </w:r>
          </w:p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15.3. Preventing land pollution</w:t>
            </w: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Pr="00DE2011" w:rsidRDefault="00DE2011" w:rsidP="00B87E2D">
            <w:pPr>
              <w:rPr>
                <w:sz w:val="16"/>
                <w:szCs w:val="16"/>
              </w:rPr>
            </w:pPr>
            <w:r w:rsidRPr="00DE2011">
              <w:rPr>
                <w:sz w:val="16"/>
                <w:szCs w:val="16"/>
              </w:rPr>
              <w:t>The pre-testing examination for Social Sciences from 23</w:t>
            </w:r>
            <w:r w:rsidR="00362A38" w:rsidRPr="00362A38">
              <w:rPr>
                <w:sz w:val="16"/>
                <w:szCs w:val="16"/>
                <w:vertAlign w:val="superscript"/>
              </w:rPr>
              <w:t>rd</w:t>
            </w:r>
            <w:r w:rsidR="00362A38">
              <w:rPr>
                <w:sz w:val="16"/>
                <w:szCs w:val="16"/>
              </w:rPr>
              <w:t xml:space="preserve"> </w:t>
            </w:r>
            <w:r w:rsidRPr="00DE2011">
              <w:rPr>
                <w:sz w:val="16"/>
                <w:szCs w:val="16"/>
              </w:rPr>
              <w:t xml:space="preserve"> to 24</w:t>
            </w:r>
            <w:r w:rsidRPr="00DE2011">
              <w:rPr>
                <w:sz w:val="16"/>
                <w:szCs w:val="16"/>
                <w:vertAlign w:val="superscript"/>
              </w:rPr>
              <w:t>th</w:t>
            </w:r>
            <w:r w:rsidRPr="00DE2011">
              <w:rPr>
                <w:sz w:val="16"/>
                <w:szCs w:val="16"/>
              </w:rPr>
              <w:t xml:space="preserve"> April 2020</w:t>
            </w:r>
          </w:p>
        </w:tc>
      </w:tr>
      <w:tr w:rsidR="00452A33" w:rsidRPr="00673163" w:rsidTr="00B87E2D">
        <w:tc>
          <w:tcPr>
            <w:tcW w:w="757" w:type="dxa"/>
            <w:vMerge/>
            <w:textDirection w:val="btLr"/>
          </w:tcPr>
          <w:p w:rsidR="00452A33" w:rsidRPr="00673163" w:rsidRDefault="00452A33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452A33" w:rsidRPr="00673163" w:rsidRDefault="00452A33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6TH SEQUENCE</w:t>
            </w:r>
          </w:p>
          <w:p w:rsidR="00452A33" w:rsidRPr="00673163" w:rsidRDefault="00452A33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452A33" w:rsidRPr="00673163" w:rsidRDefault="00452A33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Rupture of ecological equilibrium</w:t>
            </w: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16.Conservation of biodiversity</w:t>
            </w:r>
          </w:p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16.1. Definition</w:t>
            </w:r>
          </w:p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16.2. Concept of interdependence of living organisms (producer, consumer, decomposers, parasites, commensals….)</w:t>
            </w: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Sustainable management of natural resources</w:t>
            </w: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16.3. Legislation on poaching, Fishing, and forest exploitation.</w:t>
            </w:r>
          </w:p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16.4. Sensitization and education</w:t>
            </w: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  <w:r>
              <w:rPr>
                <w:b/>
                <w:sz w:val="20"/>
              </w:rPr>
              <w:t xml:space="preserve"> and evaluation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</w:tbl>
    <w:p w:rsidR="001225F8" w:rsidRPr="001225F8" w:rsidRDefault="00FC1984" w:rsidP="001225F8">
      <w:pPr>
        <w:rPr>
          <w:sz w:val="2"/>
          <w:szCs w:val="28"/>
          <w:lang w:val="en-ZA"/>
        </w:rPr>
      </w:pPr>
      <w:r>
        <w:rPr>
          <w:sz w:val="2"/>
          <w:szCs w:val="28"/>
          <w:lang w:val="en-ZA"/>
        </w:rPr>
        <w:t>2hrs</w:t>
      </w:r>
    </w:p>
    <w:p w:rsidR="001225F8" w:rsidRPr="00164421" w:rsidRDefault="001225F8" w:rsidP="001225F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 xml:space="preserve">                                                                                                           </w:t>
      </w:r>
      <w:r w:rsidRPr="00164421">
        <w:rPr>
          <w:sz w:val="28"/>
          <w:szCs w:val="28"/>
          <w:lang w:val="en-ZA"/>
        </w:rPr>
        <w:t xml:space="preserve">Bafoussam, the…………………….          </w:t>
      </w:r>
    </w:p>
    <w:p w:rsidR="00CE5365" w:rsidRPr="00673163" w:rsidRDefault="001225F8">
      <w:pPr>
        <w:rPr>
          <w:sz w:val="20"/>
        </w:rPr>
      </w:pPr>
      <w:r>
        <w:rPr>
          <w:rFonts w:ascii="Edwardian Script ITC" w:hAnsi="Edwardian Script ITC"/>
          <w:b/>
          <w:sz w:val="56"/>
          <w:szCs w:val="56"/>
          <w:lang w:val="en-GB"/>
        </w:rPr>
        <w:t xml:space="preserve">                                                         </w:t>
      </w:r>
      <w:r w:rsidRPr="00E13157">
        <w:rPr>
          <w:rFonts w:ascii="Edwardian Script ITC" w:hAnsi="Edwardian Script ITC"/>
          <w:b/>
          <w:sz w:val="56"/>
          <w:szCs w:val="56"/>
          <w:lang w:val="en-GB"/>
        </w:rPr>
        <w:t>The Regional Delegate</w:t>
      </w:r>
      <w:r w:rsidRPr="00164421">
        <w:rPr>
          <w:sz w:val="28"/>
          <w:szCs w:val="28"/>
          <w:lang w:val="en-ZA"/>
        </w:rPr>
        <w:t xml:space="preserve">           </w:t>
      </w:r>
    </w:p>
    <w:sectPr w:rsidR="00CE5365" w:rsidRPr="00673163" w:rsidSect="0067316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7A" w:rsidRDefault="006A2A7A" w:rsidP="00BE6F3C">
      <w:pPr>
        <w:spacing w:after="0" w:line="240" w:lineRule="auto"/>
      </w:pPr>
      <w:r>
        <w:separator/>
      </w:r>
    </w:p>
  </w:endnote>
  <w:endnote w:type="continuationSeparator" w:id="0">
    <w:p w:rsidR="006A2A7A" w:rsidRDefault="006A2A7A" w:rsidP="00BE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7A" w:rsidRDefault="006A2A7A" w:rsidP="00BE6F3C">
      <w:pPr>
        <w:spacing w:after="0" w:line="240" w:lineRule="auto"/>
      </w:pPr>
      <w:r>
        <w:separator/>
      </w:r>
    </w:p>
  </w:footnote>
  <w:footnote w:type="continuationSeparator" w:id="0">
    <w:p w:rsidR="006A2A7A" w:rsidRDefault="006A2A7A" w:rsidP="00BE6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3E"/>
    <w:rsid w:val="0001299F"/>
    <w:rsid w:val="0004345C"/>
    <w:rsid w:val="00052031"/>
    <w:rsid w:val="00064B80"/>
    <w:rsid w:val="00075D09"/>
    <w:rsid w:val="000901DC"/>
    <w:rsid w:val="000A64FA"/>
    <w:rsid w:val="000A7B09"/>
    <w:rsid w:val="001225F8"/>
    <w:rsid w:val="0016099B"/>
    <w:rsid w:val="00192D1F"/>
    <w:rsid w:val="001931ED"/>
    <w:rsid w:val="001C27CC"/>
    <w:rsid w:val="001F0502"/>
    <w:rsid w:val="001F6068"/>
    <w:rsid w:val="002207D8"/>
    <w:rsid w:val="00264166"/>
    <w:rsid w:val="002975AB"/>
    <w:rsid w:val="002E2CDE"/>
    <w:rsid w:val="0035583E"/>
    <w:rsid w:val="00362A38"/>
    <w:rsid w:val="00383870"/>
    <w:rsid w:val="003A4041"/>
    <w:rsid w:val="003B1C20"/>
    <w:rsid w:val="003C0B36"/>
    <w:rsid w:val="00406EFD"/>
    <w:rsid w:val="00427AB2"/>
    <w:rsid w:val="004413DD"/>
    <w:rsid w:val="00452A33"/>
    <w:rsid w:val="00463D59"/>
    <w:rsid w:val="00465C73"/>
    <w:rsid w:val="0047564D"/>
    <w:rsid w:val="0049216E"/>
    <w:rsid w:val="004F680B"/>
    <w:rsid w:val="00514F16"/>
    <w:rsid w:val="00552C75"/>
    <w:rsid w:val="00595608"/>
    <w:rsid w:val="00673163"/>
    <w:rsid w:val="006A2A7A"/>
    <w:rsid w:val="006B017B"/>
    <w:rsid w:val="006B0874"/>
    <w:rsid w:val="00874C40"/>
    <w:rsid w:val="00944152"/>
    <w:rsid w:val="00953355"/>
    <w:rsid w:val="00954D03"/>
    <w:rsid w:val="009A3F7A"/>
    <w:rsid w:val="009B504F"/>
    <w:rsid w:val="009D5EE7"/>
    <w:rsid w:val="00A50249"/>
    <w:rsid w:val="00A53C92"/>
    <w:rsid w:val="00A935B2"/>
    <w:rsid w:val="00B72A66"/>
    <w:rsid w:val="00B8574C"/>
    <w:rsid w:val="00B87E2D"/>
    <w:rsid w:val="00BD4C5B"/>
    <w:rsid w:val="00BE6F3C"/>
    <w:rsid w:val="00C30DE8"/>
    <w:rsid w:val="00CE5365"/>
    <w:rsid w:val="00D2787D"/>
    <w:rsid w:val="00D55122"/>
    <w:rsid w:val="00DE2011"/>
    <w:rsid w:val="00DF3605"/>
    <w:rsid w:val="00E028A9"/>
    <w:rsid w:val="00E72C14"/>
    <w:rsid w:val="00EC1718"/>
    <w:rsid w:val="00F75D48"/>
    <w:rsid w:val="00F818F1"/>
    <w:rsid w:val="00F837CD"/>
    <w:rsid w:val="00F87D18"/>
    <w:rsid w:val="00FA2249"/>
    <w:rsid w:val="00FB1BFC"/>
    <w:rsid w:val="00FC1984"/>
    <w:rsid w:val="00FC1C65"/>
    <w:rsid w:val="00FE52EC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81378A"/>
  <w15:docId w15:val="{0F76D45D-26F4-4FB1-A384-4FB16E9F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F3C"/>
  </w:style>
  <w:style w:type="paragraph" w:styleId="Footer">
    <w:name w:val="footer"/>
    <w:basedOn w:val="Normal"/>
    <w:link w:val="Foot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3C"/>
  </w:style>
  <w:style w:type="paragraph" w:styleId="NoSpacing">
    <w:name w:val="No Spacing"/>
    <w:uiPriority w:val="1"/>
    <w:qFormat/>
    <w:rsid w:val="00FB1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4514-1FB9-4E12-8289-866B770E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Biorance</dc:creator>
  <cp:lastModifiedBy>fossung</cp:lastModifiedBy>
  <cp:revision>36</cp:revision>
  <dcterms:created xsi:type="dcterms:W3CDTF">2019-04-23T17:23:00Z</dcterms:created>
  <dcterms:modified xsi:type="dcterms:W3CDTF">2019-08-28T15:08:00Z</dcterms:modified>
</cp:coreProperties>
</file>